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63" w:rsidRDefault="00EA6063">
      <w:pPr>
        <w:rPr>
          <w:rFonts w:cs="Arial"/>
          <w:color w:val="222222"/>
          <w:sz w:val="19"/>
          <w:szCs w:val="19"/>
          <w:shd w:val="clear" w:color="auto" w:fill="FFFFFF"/>
        </w:rPr>
      </w:pPr>
    </w:p>
    <w:p w:rsidR="007E6B69" w:rsidRDefault="007E6B69" w:rsidP="001E0A9C">
      <w:pPr>
        <w:jc w:val="both"/>
        <w:rPr>
          <w:rFonts w:ascii="Swis721 BT" w:hAnsi="Swis721 BT"/>
          <w:b/>
          <w:bCs/>
          <w:szCs w:val="24"/>
          <w:lang w:val="es-AR"/>
        </w:rPr>
      </w:pPr>
      <w:bookmarkStart w:id="0" w:name="_GoBack"/>
      <w:bookmarkEnd w:id="0"/>
    </w:p>
    <w:p w:rsidR="001E0A9C" w:rsidRDefault="007E6B69" w:rsidP="007E6B69">
      <w:pPr>
        <w:rPr>
          <w:rFonts w:ascii="Swis721 BT" w:hAnsi="Swis721 BT"/>
          <w:b/>
          <w:bCs/>
          <w:szCs w:val="24"/>
          <w:lang w:val="es-AR"/>
        </w:rPr>
      </w:pPr>
      <w:r>
        <w:rPr>
          <w:rFonts w:ascii="Swis721 BT" w:hAnsi="Swis721 BT"/>
          <w:b/>
          <w:bCs/>
          <w:szCs w:val="24"/>
          <w:lang w:val="es-AR"/>
        </w:rPr>
        <w:t xml:space="preserve">NUEVO PLAN DE ESTUDIO D. Gráfico </w:t>
      </w:r>
      <w:r w:rsidR="005F4F44">
        <w:rPr>
          <w:rFonts w:ascii="Swis721 BT" w:hAnsi="Swis721 BT"/>
          <w:b/>
          <w:bCs/>
          <w:szCs w:val="24"/>
          <w:lang w:val="es-AR"/>
        </w:rPr>
        <w:t>para ciclo 2016/17.</w:t>
      </w:r>
    </w:p>
    <w:p w:rsidR="007E6B69" w:rsidRPr="00DB5072" w:rsidRDefault="007E6B69" w:rsidP="001E0A9C">
      <w:pPr>
        <w:jc w:val="both"/>
        <w:rPr>
          <w:rFonts w:ascii="Swis721 BT" w:hAnsi="Swis721 BT"/>
          <w:b/>
          <w:bCs/>
          <w:szCs w:val="24"/>
          <w:lang w:val="es-AR"/>
        </w:rPr>
      </w:pPr>
    </w:p>
    <w:p w:rsidR="001E0A9C" w:rsidRPr="004943F5" w:rsidRDefault="001E0A9C" w:rsidP="005F4F44">
      <w:pPr>
        <w:pStyle w:val="Ttulo3"/>
        <w:spacing w:before="0"/>
        <w:jc w:val="both"/>
        <w:rPr>
          <w:lang w:val="es-AR"/>
        </w:rPr>
      </w:pPr>
      <w:bookmarkStart w:id="1" w:name="_Toc428962684"/>
      <w:r w:rsidRPr="00DB5072">
        <w:rPr>
          <w:rFonts w:ascii="Swis721 BT" w:hAnsi="Swis721 BT"/>
          <w:sz w:val="24"/>
          <w:szCs w:val="24"/>
          <w:lang w:val="es-AR"/>
        </w:rPr>
        <w:lastRenderedPageBreak/>
        <w:t>DESPLIEGUE Y CORRELATIVIDADES DE LAS ASIGNATURAS</w:t>
      </w:r>
      <w:bookmarkEnd w:id="1"/>
      <w:r w:rsidR="005F4F44">
        <w:rPr>
          <w:rFonts w:ascii="Swis721 BT" w:hAnsi="Swis721 BT"/>
          <w:sz w:val="24"/>
          <w:szCs w:val="24"/>
          <w:lang w:val="es-AR"/>
        </w:rPr>
        <w:t xml:space="preserve">. </w:t>
      </w:r>
      <w:r w:rsidRPr="00DB5072">
        <w:rPr>
          <w:rFonts w:ascii="Swis721 BT" w:hAnsi="Swis721 BT"/>
          <w:sz w:val="24"/>
          <w:szCs w:val="24"/>
          <w:lang w:val="es-AR"/>
        </w:rPr>
        <w:t>ESQUEMA CURRICULAR</w:t>
      </w:r>
      <w:r w:rsidR="005F4F44">
        <w:rPr>
          <w:rFonts w:ascii="Swis721 BT" w:hAnsi="Swis721 BT"/>
          <w:sz w:val="24"/>
          <w:szCs w:val="24"/>
          <w:lang w:val="es-AR"/>
        </w:rPr>
        <w:t>.</w:t>
      </w:r>
    </w:p>
    <w:p w:rsidR="001E0A9C" w:rsidRPr="00DB5072" w:rsidRDefault="001E0A9C" w:rsidP="001E0A9C">
      <w:pPr>
        <w:rPr>
          <w:b/>
          <w:color w:val="FF0000"/>
          <w:lang w:val="es-AR"/>
        </w:rPr>
      </w:pPr>
    </w:p>
    <w:tbl>
      <w:tblPr>
        <w:tblW w:w="5599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4"/>
        <w:gridCol w:w="3617"/>
        <w:gridCol w:w="495"/>
        <w:gridCol w:w="567"/>
      </w:tblGrid>
      <w:tr w:rsidR="007E6B69" w:rsidRPr="00600EC5" w:rsidTr="007E6B69">
        <w:trPr>
          <w:cantSplit/>
          <w:trHeight w:val="184"/>
          <w:jc w:val="center"/>
        </w:trPr>
        <w:tc>
          <w:tcPr>
            <w:tcW w:w="496" w:type="dxa"/>
            <w:vMerge w:val="restart"/>
            <w:shd w:val="clear" w:color="auto" w:fill="E6E6E6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w w:val="66"/>
              </w:rPr>
            </w:pPr>
            <w:r w:rsidRPr="0083539A">
              <w:rPr>
                <w:w w:val="66"/>
              </w:rPr>
              <w:t>Año</w:t>
            </w:r>
          </w:p>
        </w:tc>
        <w:tc>
          <w:tcPr>
            <w:tcW w:w="424" w:type="dxa"/>
            <w:vMerge w:val="restart"/>
            <w:shd w:val="clear" w:color="auto" w:fill="E6E6E6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Nº</w:t>
            </w:r>
          </w:p>
        </w:tc>
        <w:tc>
          <w:tcPr>
            <w:tcW w:w="3617" w:type="dxa"/>
            <w:vMerge w:val="restart"/>
            <w:shd w:val="clear" w:color="auto" w:fill="E6E6E6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Asignatura</w:t>
            </w:r>
          </w:p>
        </w:tc>
        <w:tc>
          <w:tcPr>
            <w:tcW w:w="495" w:type="dxa"/>
            <w:vMerge w:val="restart"/>
            <w:shd w:val="clear" w:color="auto" w:fill="E6E6E6"/>
            <w:tcFitText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proofErr w:type="spellStart"/>
            <w:r w:rsidRPr="00260045">
              <w:rPr>
                <w:w w:val="73"/>
              </w:rPr>
              <w:t>Despl</w:t>
            </w:r>
            <w:proofErr w:type="spellEnd"/>
            <w:r w:rsidRPr="00260045">
              <w:rPr>
                <w:spacing w:val="15"/>
                <w:w w:val="73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6E6E6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Hs./</w:t>
            </w:r>
          </w:p>
          <w:p w:rsidR="007E6B69" w:rsidRPr="0083539A" w:rsidRDefault="007E6B69" w:rsidP="000F5F35">
            <w:pPr>
              <w:pStyle w:val="contenidos"/>
              <w:jc w:val="center"/>
            </w:pPr>
            <w:proofErr w:type="spellStart"/>
            <w:r w:rsidRPr="0083539A">
              <w:t>sem</w:t>
            </w:r>
            <w:proofErr w:type="spellEnd"/>
          </w:p>
        </w:tc>
      </w:tr>
      <w:tr w:rsidR="007E6B69" w:rsidRPr="00600EC5" w:rsidTr="007E6B69">
        <w:trPr>
          <w:cantSplit/>
          <w:trHeight w:val="244"/>
          <w:jc w:val="center"/>
        </w:trPr>
        <w:tc>
          <w:tcPr>
            <w:tcW w:w="496" w:type="dxa"/>
            <w:vMerge/>
            <w:shd w:val="clear" w:color="auto" w:fill="E6E6E6"/>
          </w:tcPr>
          <w:p w:rsidR="007E6B69" w:rsidRPr="0083539A" w:rsidRDefault="007E6B69" w:rsidP="000F5F35">
            <w:pPr>
              <w:pStyle w:val="contenidos"/>
              <w:jc w:val="center"/>
              <w:rPr>
                <w:bCs/>
              </w:rPr>
            </w:pPr>
          </w:p>
        </w:tc>
        <w:tc>
          <w:tcPr>
            <w:tcW w:w="424" w:type="dxa"/>
            <w:vMerge/>
            <w:shd w:val="clear" w:color="auto" w:fill="E6E6E6"/>
          </w:tcPr>
          <w:p w:rsidR="007E6B69" w:rsidRPr="0083539A" w:rsidRDefault="007E6B69" w:rsidP="000F5F35">
            <w:pPr>
              <w:pStyle w:val="contenidos"/>
              <w:jc w:val="center"/>
              <w:rPr>
                <w:bCs/>
              </w:rPr>
            </w:pPr>
          </w:p>
        </w:tc>
        <w:tc>
          <w:tcPr>
            <w:tcW w:w="3617" w:type="dxa"/>
            <w:vMerge/>
            <w:shd w:val="clear" w:color="auto" w:fill="E6E6E6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bCs/>
              </w:rPr>
            </w:pPr>
          </w:p>
        </w:tc>
        <w:tc>
          <w:tcPr>
            <w:tcW w:w="495" w:type="dxa"/>
            <w:vMerge/>
            <w:shd w:val="clear" w:color="auto" w:fill="E6E6E6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shd w:val="clear" w:color="auto" w:fill="E6E6E6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bCs/>
              </w:rPr>
            </w:pPr>
          </w:p>
        </w:tc>
      </w:tr>
      <w:tr w:rsidR="007E6B69" w:rsidRPr="00600EC5" w:rsidTr="007E6B69">
        <w:trPr>
          <w:trHeight w:val="170"/>
          <w:jc w:val="center"/>
        </w:trPr>
        <w:tc>
          <w:tcPr>
            <w:tcW w:w="496" w:type="dxa"/>
            <w:vMerge w:val="restart"/>
          </w:tcPr>
          <w:p w:rsidR="007E6B69" w:rsidRPr="0083539A" w:rsidRDefault="007E6B69" w:rsidP="000F5F35">
            <w:pPr>
              <w:pStyle w:val="contenidos"/>
            </w:pPr>
            <w:r w:rsidRPr="0083539A">
              <w:t>1º</w:t>
            </w: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bCs/>
              </w:rPr>
            </w:pPr>
            <w:r w:rsidRPr="0083539A">
              <w:rPr>
                <w:bCs/>
              </w:rPr>
              <w:t>1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b/>
              </w:rPr>
            </w:pPr>
            <w:r w:rsidRPr="0083539A">
              <w:rPr>
                <w:b/>
                <w:bCs/>
              </w:rPr>
              <w:t>INTRODUCCIÓN AL PROYECTO DE DISEÑO *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10</w:t>
            </w: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  <w:rPr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2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b/>
                <w:color w:val="00B050"/>
                <w:lang w:val="en-US"/>
              </w:rPr>
            </w:pPr>
            <w:r w:rsidRPr="0083539A">
              <w:rPr>
                <w:b/>
                <w:lang w:val="en-US"/>
              </w:rPr>
              <w:t>MORFOLOGÍA GENERAL *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5</w:t>
            </w: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3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b/>
              </w:rPr>
            </w:pPr>
            <w:r w:rsidRPr="0083539A">
              <w:rPr>
                <w:b/>
                <w:lang w:val="en-US"/>
              </w:rPr>
              <w:t>MATEMÁTICA *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1°S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5</w:t>
            </w: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4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b/>
                <w:color w:val="00B050"/>
              </w:rPr>
            </w:pPr>
            <w:r w:rsidRPr="0083539A">
              <w:rPr>
                <w:b/>
              </w:rPr>
              <w:t>DIBUJO A MANO ALZADA *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4</w:t>
            </w: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  <w:rPr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5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b/>
                <w:lang w:val="en-US"/>
              </w:rPr>
            </w:pPr>
            <w:r w:rsidRPr="0083539A">
              <w:rPr>
                <w:b/>
                <w:lang w:val="en-US"/>
              </w:rPr>
              <w:t>FÍSICA GENERAL *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2°S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4</w:t>
            </w:r>
          </w:p>
        </w:tc>
      </w:tr>
      <w:tr w:rsidR="007E6B69" w:rsidRPr="00600EC5" w:rsidTr="007E6B69">
        <w:trPr>
          <w:trHeight w:hRule="exact" w:val="113"/>
          <w:jc w:val="center"/>
        </w:trPr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</w:p>
        </w:tc>
        <w:tc>
          <w:tcPr>
            <w:tcW w:w="36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 w:val="restart"/>
            <w:tcBorders>
              <w:top w:val="single" w:sz="18" w:space="0" w:color="auto"/>
            </w:tcBorders>
          </w:tcPr>
          <w:p w:rsidR="007E6B69" w:rsidRPr="0083539A" w:rsidRDefault="007E6B69" w:rsidP="000F5F35">
            <w:pPr>
              <w:pStyle w:val="contenidos"/>
            </w:pPr>
            <w:r w:rsidRPr="0083539A">
              <w:t>2º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bCs/>
              </w:rPr>
            </w:pPr>
            <w:r w:rsidRPr="0083539A">
              <w:rPr>
                <w:bCs/>
              </w:rPr>
              <w:t>6</w:t>
            </w:r>
          </w:p>
        </w:tc>
        <w:tc>
          <w:tcPr>
            <w:tcW w:w="3617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rPr>
                <w:lang w:val="es-ES"/>
              </w:rPr>
              <w:t>TALLER DISEÑO GRÁFICO I</w:t>
            </w:r>
          </w:p>
        </w:tc>
        <w:tc>
          <w:tcPr>
            <w:tcW w:w="495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6</w:t>
            </w: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7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TIPOGRAFÍA I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6</w:t>
            </w:r>
          </w:p>
        </w:tc>
      </w:tr>
      <w:tr w:rsidR="007E6B69" w:rsidRPr="00EE449E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  <w:rPr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8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COMUNICACIÓN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3</w:t>
            </w:r>
          </w:p>
        </w:tc>
      </w:tr>
      <w:tr w:rsidR="007E6B69" w:rsidRPr="00EE449E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  <w:rPr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9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rPr>
                <w:bCs/>
              </w:rPr>
              <w:t>TEORÍA, HISTORIA Y CRÍTICA</w:t>
            </w:r>
            <w:r w:rsidRPr="0083539A">
              <w:t xml:space="preserve"> DEL DISEÑO Y EL ARTE I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3</w:t>
            </w: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  <w:rPr>
                <w:lang w:val="es-ES"/>
              </w:rPr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s-ES"/>
              </w:rPr>
            </w:pPr>
            <w:r w:rsidRPr="0083539A">
              <w:rPr>
                <w:lang w:val="es-ES"/>
              </w:rPr>
              <w:t>10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TECNOLOGÍA DE GRÁFICA DIGITAL I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1ºS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5</w:t>
            </w: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11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LENGUAJE FORMAL I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s-ES"/>
              </w:rPr>
            </w:pPr>
            <w:r w:rsidRPr="0083539A">
              <w:rPr>
                <w:lang w:val="es-ES"/>
              </w:rPr>
              <w:t>1ºS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s-ES"/>
              </w:rPr>
            </w:pPr>
            <w:r w:rsidRPr="0083539A">
              <w:rPr>
                <w:lang w:val="es-ES"/>
              </w:rPr>
              <w:t>5</w:t>
            </w:r>
          </w:p>
        </w:tc>
      </w:tr>
      <w:tr w:rsidR="007E6B69" w:rsidRPr="00600EC5" w:rsidTr="007E6B69">
        <w:trPr>
          <w:trHeight w:val="236"/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12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  <w:lang w:val="es-ES"/>
              </w:rPr>
            </w:pPr>
            <w:r w:rsidRPr="0083539A">
              <w:rPr>
                <w:lang w:val="es-ES"/>
              </w:rPr>
              <w:t>TECNOLOGÍA DE LOS MATERIALES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s-ES"/>
              </w:rPr>
            </w:pPr>
            <w:r w:rsidRPr="0083539A">
              <w:rPr>
                <w:lang w:val="es-ES"/>
              </w:rPr>
              <w:t>2ºS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s-ES"/>
              </w:rPr>
            </w:pPr>
            <w:r w:rsidRPr="0083539A">
              <w:rPr>
                <w:lang w:val="es-ES"/>
              </w:rPr>
              <w:t>5</w:t>
            </w:r>
          </w:p>
        </w:tc>
      </w:tr>
      <w:tr w:rsidR="007E6B69" w:rsidRPr="00EE449E" w:rsidTr="007E6B69">
        <w:trPr>
          <w:trHeight w:val="227"/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13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DIBUJO DEL ESPACIO TRIDIMENSIONAL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s-ES"/>
              </w:rPr>
            </w:pPr>
            <w:r w:rsidRPr="0083539A">
              <w:rPr>
                <w:lang w:val="es-ES"/>
              </w:rPr>
              <w:t>2ºS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s-ES"/>
              </w:rPr>
            </w:pPr>
            <w:r w:rsidRPr="0083539A">
              <w:rPr>
                <w:lang w:val="es-ES"/>
              </w:rPr>
              <w:t>5</w:t>
            </w:r>
          </w:p>
        </w:tc>
      </w:tr>
      <w:tr w:rsidR="007E6B69" w:rsidRPr="00600EC5" w:rsidTr="007E6B69">
        <w:trPr>
          <w:trHeight w:hRule="exact" w:val="113"/>
          <w:jc w:val="center"/>
        </w:trPr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</w:p>
        </w:tc>
        <w:tc>
          <w:tcPr>
            <w:tcW w:w="36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 w:val="restart"/>
            <w:tcBorders>
              <w:top w:val="single" w:sz="18" w:space="0" w:color="auto"/>
            </w:tcBorders>
          </w:tcPr>
          <w:p w:rsidR="007E6B69" w:rsidRPr="0083539A" w:rsidRDefault="007E6B69" w:rsidP="000F5F35">
            <w:pPr>
              <w:pStyle w:val="contenidos"/>
            </w:pPr>
            <w:r w:rsidRPr="0083539A">
              <w:t>3º</w:t>
            </w:r>
          </w:p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14</w:t>
            </w:r>
          </w:p>
        </w:tc>
        <w:tc>
          <w:tcPr>
            <w:tcW w:w="3617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TALLER DISEÑO GRÁFICO II</w:t>
            </w:r>
          </w:p>
        </w:tc>
        <w:tc>
          <w:tcPr>
            <w:tcW w:w="495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8</w:t>
            </w:r>
          </w:p>
        </w:tc>
      </w:tr>
      <w:tr w:rsidR="007E6B69" w:rsidRPr="00EE449E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15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TIPOGRAFÍA II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A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5</w:t>
            </w:r>
          </w:p>
        </w:tc>
      </w:tr>
      <w:tr w:rsidR="007E6B69" w:rsidRPr="00EE449E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16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LENGUAJE FORMAL II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s-ES"/>
              </w:rPr>
            </w:pPr>
            <w:r w:rsidRPr="0083539A">
              <w:rPr>
                <w:lang w:val="es-ES"/>
              </w:rPr>
              <w:t>A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s-ES"/>
              </w:rPr>
            </w:pPr>
            <w:r w:rsidRPr="0083539A">
              <w:rPr>
                <w:lang w:val="es-ES"/>
              </w:rPr>
              <w:t>4</w:t>
            </w: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  <w:rPr>
                <w:lang w:val="en-US"/>
              </w:rPr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17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rPr>
                <w:bCs/>
              </w:rPr>
              <w:t>TEORÍA, HISTORIA Y CRÍTICA</w:t>
            </w:r>
            <w:r w:rsidRPr="0083539A">
              <w:t xml:space="preserve"> DEL DISEÑO Y EL ARTE II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1ºS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5</w:t>
            </w: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18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TECNOLOGÍAS DE REPRODUCCIÓN INDUSTRIAL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1ºS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5</w:t>
            </w:r>
          </w:p>
        </w:tc>
      </w:tr>
      <w:tr w:rsidR="007E6B69" w:rsidRPr="00600EC5" w:rsidTr="007E6B69">
        <w:trPr>
          <w:trHeight w:val="281"/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19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TECNOLOGÍA DE GRÁFICA DIGITAL II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2ºS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5</w:t>
            </w:r>
          </w:p>
        </w:tc>
      </w:tr>
      <w:tr w:rsidR="007E6B69" w:rsidRPr="00EE449E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20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SEMIÓTICA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2ºS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6</w:t>
            </w:r>
          </w:p>
        </w:tc>
      </w:tr>
      <w:tr w:rsidR="007E6B69" w:rsidRPr="00600EC5" w:rsidTr="007E6B69">
        <w:trPr>
          <w:trHeight w:hRule="exact" w:val="113"/>
          <w:jc w:val="center"/>
        </w:trPr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</w:p>
        </w:tc>
        <w:tc>
          <w:tcPr>
            <w:tcW w:w="36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</w:p>
        </w:tc>
      </w:tr>
      <w:tr w:rsidR="007E6B69" w:rsidRPr="00EE449E" w:rsidTr="007E6B69">
        <w:trPr>
          <w:jc w:val="center"/>
        </w:trPr>
        <w:tc>
          <w:tcPr>
            <w:tcW w:w="496" w:type="dxa"/>
            <w:vMerge w:val="restart"/>
            <w:tcBorders>
              <w:top w:val="single" w:sz="18" w:space="0" w:color="auto"/>
            </w:tcBorders>
          </w:tcPr>
          <w:p w:rsidR="007E6B69" w:rsidRPr="0083539A" w:rsidRDefault="007E6B69" w:rsidP="000F5F35">
            <w:pPr>
              <w:pStyle w:val="contenidos"/>
            </w:pPr>
            <w:r w:rsidRPr="0083539A">
              <w:t>4º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21</w:t>
            </w:r>
          </w:p>
        </w:tc>
        <w:tc>
          <w:tcPr>
            <w:tcW w:w="3617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TALLER DISEÑO GRÁFICO III</w:t>
            </w:r>
          </w:p>
        </w:tc>
        <w:tc>
          <w:tcPr>
            <w:tcW w:w="495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8</w:t>
            </w: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22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GRÁFICA PARA PRODUCTO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1ºS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3</w:t>
            </w: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23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b/>
                <w:color w:val="00B050"/>
              </w:rPr>
            </w:pPr>
            <w:r w:rsidRPr="0083539A">
              <w:rPr>
                <w:b/>
              </w:rPr>
              <w:t>ESTADÍSTICA APLICADA AL DISEÑO *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1ºS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2</w:t>
            </w:r>
          </w:p>
        </w:tc>
      </w:tr>
      <w:tr w:rsidR="007E6B69" w:rsidRPr="00600EC5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24</w:t>
            </w:r>
          </w:p>
        </w:tc>
        <w:tc>
          <w:tcPr>
            <w:tcW w:w="3617" w:type="dxa"/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INVESTIGACIÓN DE MERCADOS</w:t>
            </w:r>
          </w:p>
        </w:tc>
        <w:tc>
          <w:tcPr>
            <w:tcW w:w="495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s-ES"/>
              </w:rPr>
            </w:pPr>
            <w:r w:rsidRPr="0083539A">
              <w:rPr>
                <w:lang w:val="es-ES"/>
              </w:rPr>
              <w:t>1ºS</w:t>
            </w:r>
          </w:p>
        </w:tc>
        <w:tc>
          <w:tcPr>
            <w:tcW w:w="56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s-ES"/>
              </w:rPr>
            </w:pPr>
            <w:r w:rsidRPr="0083539A">
              <w:rPr>
                <w:lang w:val="es-ES"/>
              </w:rPr>
              <w:t>4</w:t>
            </w:r>
          </w:p>
        </w:tc>
      </w:tr>
      <w:tr w:rsidR="007E6B69" w:rsidRPr="00600EC5" w:rsidTr="007E6B69">
        <w:trPr>
          <w:trHeight w:val="255"/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25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rPr>
                <w:b/>
                <w:color w:val="00B050"/>
              </w:rPr>
            </w:pPr>
            <w:r w:rsidRPr="0083539A">
              <w:rPr>
                <w:b/>
              </w:rPr>
              <w:t>LEGISLACIÓN DEL DISEÑO *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1ºS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3</w:t>
            </w:r>
          </w:p>
        </w:tc>
      </w:tr>
      <w:tr w:rsidR="007E6B69" w:rsidRPr="00E842E1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26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TECNOLOGÍA DE GRÁFICA DIGITAL III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2ºS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5</w:t>
            </w:r>
          </w:p>
        </w:tc>
      </w:tr>
      <w:tr w:rsidR="007E6B69" w:rsidRPr="00E842E1" w:rsidTr="007E6B69">
        <w:trPr>
          <w:trHeight w:val="333"/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27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rPr>
                <w:b/>
                <w:color w:val="00B050"/>
              </w:rPr>
            </w:pPr>
            <w:r w:rsidRPr="0083539A">
              <w:rPr>
                <w:b/>
              </w:rPr>
              <w:t>SOCIOLOGÍA *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2ºS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</w:t>
            </w:r>
          </w:p>
        </w:tc>
      </w:tr>
      <w:tr w:rsidR="007E6B69" w:rsidRPr="00E842E1" w:rsidTr="007E6B69">
        <w:trPr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28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rPr>
                <w:b/>
                <w:color w:val="00B050"/>
              </w:rPr>
            </w:pPr>
            <w:r w:rsidRPr="0083539A">
              <w:rPr>
                <w:b/>
              </w:rPr>
              <w:t>METODOLOGÍA APLICADA AL DISEÑO *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2ºS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4</w:t>
            </w:r>
          </w:p>
        </w:tc>
      </w:tr>
      <w:tr w:rsidR="007E6B69" w:rsidRPr="00EE449E" w:rsidTr="007E6B69">
        <w:trPr>
          <w:trHeight w:hRule="exact" w:val="113"/>
          <w:jc w:val="center"/>
        </w:trPr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</w:p>
        </w:tc>
        <w:tc>
          <w:tcPr>
            <w:tcW w:w="36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</w:p>
        </w:tc>
      </w:tr>
      <w:tr w:rsidR="007E6B69" w:rsidRPr="00EE449E" w:rsidTr="007E6B69">
        <w:trPr>
          <w:trHeight w:val="88"/>
          <w:jc w:val="center"/>
        </w:trPr>
        <w:tc>
          <w:tcPr>
            <w:tcW w:w="496" w:type="dxa"/>
            <w:vMerge w:val="restart"/>
          </w:tcPr>
          <w:p w:rsidR="007E6B69" w:rsidRPr="0083539A" w:rsidRDefault="007E6B69" w:rsidP="000F5F35">
            <w:pPr>
              <w:pStyle w:val="contenidos"/>
            </w:pPr>
            <w:r w:rsidRPr="0083539A">
              <w:t>5º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29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B69" w:rsidRPr="0083539A" w:rsidRDefault="007E6B69" w:rsidP="000F5F35">
            <w:pPr>
              <w:pStyle w:val="contenidos"/>
            </w:pPr>
            <w:r w:rsidRPr="0083539A">
              <w:t>GESTIÓN  EMPRESARIAL  Y MERCADOTECNIA APLICADA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2ºS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5</w:t>
            </w:r>
          </w:p>
        </w:tc>
      </w:tr>
      <w:tr w:rsidR="007E6B69" w:rsidRPr="00EE449E" w:rsidTr="007E6B69">
        <w:trPr>
          <w:trHeight w:val="88"/>
          <w:jc w:val="center"/>
        </w:trPr>
        <w:tc>
          <w:tcPr>
            <w:tcW w:w="496" w:type="dxa"/>
            <w:vMerge/>
          </w:tcPr>
          <w:p w:rsidR="007E6B69" w:rsidRPr="0083539A" w:rsidRDefault="007E6B69" w:rsidP="000F5F35">
            <w:pPr>
              <w:pStyle w:val="contenidos"/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30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rPr>
                <w:color w:val="00B050"/>
              </w:rPr>
            </w:pPr>
            <w:r w:rsidRPr="0083539A">
              <w:t>TALLER DISEÑO GRÁFICO IV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8</w:t>
            </w:r>
          </w:p>
        </w:tc>
      </w:tr>
    </w:tbl>
    <w:p w:rsidR="001E0A9C" w:rsidRPr="00E07ACE" w:rsidRDefault="001E0A9C" w:rsidP="001E0A9C">
      <w:pPr>
        <w:ind w:left="-1418"/>
        <w:rPr>
          <w:rFonts w:ascii="Century" w:hAnsi="Century"/>
          <w:sz w:val="10"/>
        </w:rPr>
      </w:pPr>
    </w:p>
    <w:tbl>
      <w:tblPr>
        <w:tblW w:w="5366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3727"/>
        <w:gridCol w:w="596"/>
        <w:gridCol w:w="596"/>
      </w:tblGrid>
      <w:tr w:rsidR="007E6B69" w:rsidRPr="00EE449E" w:rsidTr="007E6B69">
        <w:trPr>
          <w:jc w:val="center"/>
        </w:trPr>
        <w:tc>
          <w:tcPr>
            <w:tcW w:w="447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31</w:t>
            </w:r>
          </w:p>
        </w:tc>
        <w:tc>
          <w:tcPr>
            <w:tcW w:w="3727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</w:pPr>
            <w:r w:rsidRPr="0083539A">
              <w:t>ELECTIVA I</w:t>
            </w:r>
          </w:p>
        </w:tc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proofErr w:type="spellStart"/>
            <w:r w:rsidRPr="0083539A">
              <w:rPr>
                <w:lang w:val="en-US"/>
              </w:rPr>
              <w:t>sem</w:t>
            </w:r>
            <w:proofErr w:type="spellEnd"/>
          </w:p>
        </w:tc>
        <w:tc>
          <w:tcPr>
            <w:tcW w:w="596" w:type="dxa"/>
            <w:tcBorders>
              <w:top w:val="single" w:sz="18" w:space="0" w:color="auto"/>
            </w:tcBorders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3</w:t>
            </w:r>
          </w:p>
        </w:tc>
      </w:tr>
      <w:tr w:rsidR="007E6B69" w:rsidRPr="00EE449E" w:rsidTr="007E6B69">
        <w:trPr>
          <w:jc w:val="center"/>
        </w:trPr>
        <w:tc>
          <w:tcPr>
            <w:tcW w:w="44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32</w:t>
            </w:r>
          </w:p>
        </w:tc>
        <w:tc>
          <w:tcPr>
            <w:tcW w:w="3727" w:type="dxa"/>
            <w:vAlign w:val="center"/>
          </w:tcPr>
          <w:p w:rsidR="007E6B69" w:rsidRPr="0083539A" w:rsidRDefault="007E6B69" w:rsidP="000F5F35">
            <w:pPr>
              <w:pStyle w:val="contenidos"/>
            </w:pPr>
            <w:r w:rsidRPr="0083539A">
              <w:t>ELECTIVA II</w:t>
            </w:r>
          </w:p>
        </w:tc>
        <w:tc>
          <w:tcPr>
            <w:tcW w:w="596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proofErr w:type="spellStart"/>
            <w:r w:rsidRPr="0083539A">
              <w:t>sem</w:t>
            </w:r>
            <w:proofErr w:type="spellEnd"/>
          </w:p>
        </w:tc>
        <w:tc>
          <w:tcPr>
            <w:tcW w:w="596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3</w:t>
            </w:r>
          </w:p>
        </w:tc>
      </w:tr>
      <w:tr w:rsidR="007E6B69" w:rsidRPr="00EE449E" w:rsidTr="007E6B69">
        <w:trPr>
          <w:jc w:val="center"/>
        </w:trPr>
        <w:tc>
          <w:tcPr>
            <w:tcW w:w="44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33</w:t>
            </w:r>
          </w:p>
        </w:tc>
        <w:tc>
          <w:tcPr>
            <w:tcW w:w="3727" w:type="dxa"/>
            <w:vAlign w:val="center"/>
          </w:tcPr>
          <w:p w:rsidR="007E6B69" w:rsidRPr="0083539A" w:rsidRDefault="007E6B69" w:rsidP="000F5F35">
            <w:pPr>
              <w:pStyle w:val="contenidos"/>
            </w:pPr>
            <w:r w:rsidRPr="0083539A">
              <w:t>ELECTIVA III</w:t>
            </w:r>
          </w:p>
        </w:tc>
        <w:tc>
          <w:tcPr>
            <w:tcW w:w="596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proofErr w:type="spellStart"/>
            <w:r w:rsidRPr="0083539A">
              <w:rPr>
                <w:lang w:val="en-US"/>
              </w:rPr>
              <w:t>sem</w:t>
            </w:r>
            <w:proofErr w:type="spellEnd"/>
          </w:p>
        </w:tc>
        <w:tc>
          <w:tcPr>
            <w:tcW w:w="596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  <w:r w:rsidRPr="0083539A">
              <w:rPr>
                <w:lang w:val="en-US"/>
              </w:rPr>
              <w:t>3</w:t>
            </w:r>
          </w:p>
        </w:tc>
      </w:tr>
      <w:tr w:rsidR="007E6B69" w:rsidRPr="00EE449E" w:rsidTr="007E6B69">
        <w:trPr>
          <w:jc w:val="center"/>
        </w:trPr>
        <w:tc>
          <w:tcPr>
            <w:tcW w:w="44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34</w:t>
            </w:r>
          </w:p>
        </w:tc>
        <w:tc>
          <w:tcPr>
            <w:tcW w:w="3727" w:type="dxa"/>
            <w:vAlign w:val="center"/>
          </w:tcPr>
          <w:p w:rsidR="007E6B69" w:rsidRPr="0083539A" w:rsidRDefault="007E6B69" w:rsidP="000F5F35">
            <w:pPr>
              <w:pStyle w:val="contenidos"/>
            </w:pPr>
            <w:r w:rsidRPr="0083539A">
              <w:t>PRÁCTICAS ACADÉMICAS</w:t>
            </w:r>
          </w:p>
        </w:tc>
        <w:tc>
          <w:tcPr>
            <w:tcW w:w="596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</w:p>
        </w:tc>
      </w:tr>
      <w:tr w:rsidR="007E6B69" w:rsidRPr="00EE449E" w:rsidTr="007E6B69">
        <w:trPr>
          <w:jc w:val="center"/>
        </w:trPr>
        <w:tc>
          <w:tcPr>
            <w:tcW w:w="447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</w:pPr>
            <w:r w:rsidRPr="0083539A">
              <w:t>35</w:t>
            </w:r>
          </w:p>
        </w:tc>
        <w:tc>
          <w:tcPr>
            <w:tcW w:w="3727" w:type="dxa"/>
            <w:vAlign w:val="center"/>
          </w:tcPr>
          <w:p w:rsidR="007E6B69" w:rsidRPr="0083539A" w:rsidRDefault="007E6B69" w:rsidP="000F5F35">
            <w:pPr>
              <w:pStyle w:val="contenidos"/>
            </w:pPr>
            <w:r w:rsidRPr="0083539A">
              <w:t>REQUISITO DE IDIOMA</w:t>
            </w:r>
          </w:p>
        </w:tc>
        <w:tc>
          <w:tcPr>
            <w:tcW w:w="596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7E6B69" w:rsidRPr="0083539A" w:rsidRDefault="007E6B69" w:rsidP="000F5F35">
            <w:pPr>
              <w:pStyle w:val="contenidos"/>
              <w:jc w:val="center"/>
              <w:rPr>
                <w:lang w:val="en-US"/>
              </w:rPr>
            </w:pPr>
          </w:p>
        </w:tc>
      </w:tr>
    </w:tbl>
    <w:p w:rsidR="001E0A9C" w:rsidRDefault="001E0A9C" w:rsidP="001E0A9C">
      <w:pPr>
        <w:rPr>
          <w:rFonts w:ascii="Century" w:hAnsi="Century"/>
          <w:sz w:val="20"/>
          <w:lang w:val="es-AR"/>
        </w:rPr>
      </w:pPr>
    </w:p>
    <w:p w:rsidR="007E6B69" w:rsidRDefault="007E6B69" w:rsidP="007E6B69">
      <w:pPr>
        <w:spacing w:after="200"/>
        <w:rPr>
          <w:rFonts w:ascii="Century" w:hAnsi="Century"/>
          <w:sz w:val="20"/>
          <w:lang w:val="es-AR"/>
        </w:rPr>
      </w:pPr>
    </w:p>
    <w:p w:rsidR="007E6B69" w:rsidRDefault="007E6B69" w:rsidP="007E6B69">
      <w:pPr>
        <w:spacing w:after="200"/>
        <w:rPr>
          <w:rFonts w:ascii="Century" w:hAnsi="Century"/>
          <w:sz w:val="20"/>
          <w:lang w:val="es-AR"/>
        </w:rPr>
      </w:pPr>
    </w:p>
    <w:p w:rsidR="007E6B69" w:rsidRDefault="007E6B69" w:rsidP="007E6B69">
      <w:pPr>
        <w:spacing w:after="200"/>
        <w:rPr>
          <w:rFonts w:ascii="Century" w:hAnsi="Century"/>
          <w:sz w:val="20"/>
          <w:lang w:val="es-AR"/>
        </w:rPr>
      </w:pPr>
    </w:p>
    <w:sectPr w:rsidR="007E6B69" w:rsidSect="001E0A9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F7"/>
    <w:rsid w:val="00187E8C"/>
    <w:rsid w:val="001E0A9C"/>
    <w:rsid w:val="00260045"/>
    <w:rsid w:val="005F4F44"/>
    <w:rsid w:val="00636FF7"/>
    <w:rsid w:val="0065033A"/>
    <w:rsid w:val="007E6B69"/>
    <w:rsid w:val="00EA6063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1E0A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1E0A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1E0A9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E0A9C"/>
    <w:rPr>
      <w:rFonts w:ascii="Arial" w:eastAsia="Times New Roman" w:hAnsi="Arial" w:cs="Times New Roman"/>
      <w:b/>
      <w:bCs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rsid w:val="001E0A9C"/>
    <w:pPr>
      <w:jc w:val="both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E0A9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abla">
    <w:name w:val="Tabla"/>
    <w:basedOn w:val="Normal"/>
    <w:qFormat/>
    <w:rsid w:val="001E0A9C"/>
    <w:pPr>
      <w:jc w:val="both"/>
    </w:pPr>
    <w:rPr>
      <w:sz w:val="20"/>
      <w:lang w:val="es-ES" w:eastAsia="en-US" w:bidi="en-US"/>
    </w:rPr>
  </w:style>
  <w:style w:type="paragraph" w:customStyle="1" w:styleId="contenidos">
    <w:name w:val="contenidos"/>
    <w:basedOn w:val="Normal"/>
    <w:qFormat/>
    <w:rsid w:val="001E0A9C"/>
    <w:pPr>
      <w:spacing w:before="60"/>
    </w:pPr>
    <w:rPr>
      <w:rFonts w:eastAsia="Calibri"/>
      <w:sz w:val="16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A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A9C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7E6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1E0A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1E0A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1E0A9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E0A9C"/>
    <w:rPr>
      <w:rFonts w:ascii="Arial" w:eastAsia="Times New Roman" w:hAnsi="Arial" w:cs="Times New Roman"/>
      <w:b/>
      <w:bCs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rsid w:val="001E0A9C"/>
    <w:pPr>
      <w:jc w:val="both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E0A9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abla">
    <w:name w:val="Tabla"/>
    <w:basedOn w:val="Normal"/>
    <w:qFormat/>
    <w:rsid w:val="001E0A9C"/>
    <w:pPr>
      <w:jc w:val="both"/>
    </w:pPr>
    <w:rPr>
      <w:sz w:val="20"/>
      <w:lang w:val="es-ES" w:eastAsia="en-US" w:bidi="en-US"/>
    </w:rPr>
  </w:style>
  <w:style w:type="paragraph" w:customStyle="1" w:styleId="contenidos">
    <w:name w:val="contenidos"/>
    <w:basedOn w:val="Normal"/>
    <w:qFormat/>
    <w:rsid w:val="001E0A9C"/>
    <w:pPr>
      <w:spacing w:before="60"/>
    </w:pPr>
    <w:rPr>
      <w:rFonts w:eastAsia="Calibri"/>
      <w:sz w:val="16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A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A9C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7E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cp:lastPrinted>2015-11-12T13:33:00Z</cp:lastPrinted>
  <dcterms:created xsi:type="dcterms:W3CDTF">2015-11-12T12:22:00Z</dcterms:created>
  <dcterms:modified xsi:type="dcterms:W3CDTF">2015-11-12T14:08:00Z</dcterms:modified>
</cp:coreProperties>
</file>